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81" w:rsidRDefault="00C05666">
      <w:r>
        <w:rPr>
          <w:noProof/>
        </w:rPr>
        <w:drawing>
          <wp:inline distT="0" distB="0" distL="0" distR="0">
            <wp:extent cx="5760720" cy="1968500"/>
            <wp:effectExtent l="0" t="0" r="0" b="0"/>
            <wp:docPr id="1" name="Obraz 1" descr="Stypendia dla dziewc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pendia dla dziewcz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F2F2E"/>
        </w:rPr>
      </w:pPr>
      <w:r>
        <w:rPr>
          <w:rFonts w:ascii="Calibri" w:hAnsi="Calibri" w:cs="Calibri"/>
          <w:i/>
          <w:iCs/>
          <w:color w:val="2F2F2E"/>
        </w:rPr>
        <w:t>Szanowni Państwo,</w:t>
      </w: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F2F2E"/>
        </w:rPr>
      </w:pP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F2F2E"/>
        </w:rPr>
      </w:pPr>
      <w:r>
        <w:rPr>
          <w:rFonts w:ascii="Calibri" w:hAnsi="Calibri" w:cs="Calibri"/>
          <w:color w:val="2F2F2E"/>
        </w:rPr>
        <w:t>Jeszcze do </w:t>
      </w:r>
      <w:r>
        <w:rPr>
          <w:rStyle w:val="Pogrubienie"/>
          <w:rFonts w:ascii="Calibri" w:hAnsi="Calibri" w:cs="Calibri"/>
          <w:color w:val="2F2F2E"/>
        </w:rPr>
        <w:t>20 czerwca</w:t>
      </w:r>
      <w:r>
        <w:rPr>
          <w:rFonts w:ascii="Calibri" w:hAnsi="Calibri" w:cs="Calibri"/>
          <w:color w:val="2F2F2E"/>
        </w:rPr>
        <w:t> trwa nabór do VI edycji </w:t>
      </w:r>
      <w:r>
        <w:rPr>
          <w:rStyle w:val="Pogrubienie"/>
          <w:rFonts w:ascii="Calibri" w:hAnsi="Calibri" w:cs="Calibri"/>
          <w:color w:val="2F2F2E"/>
        </w:rPr>
        <w:t>programu stypendialnego</w:t>
      </w:r>
      <w:r>
        <w:rPr>
          <w:rFonts w:ascii="Calibri" w:hAnsi="Calibri" w:cs="Calibri"/>
          <w:color w:val="2F2F2E"/>
        </w:rPr>
        <w:t> </w:t>
      </w:r>
      <w:r>
        <w:rPr>
          <w:rStyle w:val="Pogrubienie"/>
          <w:rFonts w:ascii="Calibri" w:hAnsi="Calibri" w:cs="Calibri"/>
          <w:color w:val="2F2F2E"/>
        </w:rPr>
        <w:t>"</w:t>
      </w:r>
      <w:hyperlink r:id="rId5" w:tgtFrame="_blank" w:history="1">
        <w:r>
          <w:rPr>
            <w:rStyle w:val="Hipercze"/>
            <w:rFonts w:ascii="Calibri" w:hAnsi="Calibri" w:cs="Calibri"/>
            <w:b/>
            <w:bCs/>
            <w:color w:val="EA191C"/>
            <w:bdr w:val="none" w:sz="0" w:space="0" w:color="auto" w:frame="1"/>
          </w:rPr>
          <w:t>Nowe technologie dla dziewczyn</w:t>
        </w:r>
      </w:hyperlink>
      <w:r>
        <w:rPr>
          <w:rStyle w:val="Pogrubienie"/>
          <w:rFonts w:ascii="Calibri" w:hAnsi="Calibri" w:cs="Calibri"/>
          <w:color w:val="2F2F2E"/>
        </w:rPr>
        <w:t>"</w:t>
      </w:r>
      <w:r>
        <w:rPr>
          <w:rFonts w:ascii="Calibri" w:hAnsi="Calibri" w:cs="Calibri"/>
          <w:color w:val="2F2F2E"/>
        </w:rPr>
        <w:t>, do którego aplikować mogą tegoroczne maturzystki, które wybierają się na studia na jednej z 25 uczelni technicznych oraz 10 najlepszych uniwersytetów (</w:t>
      </w:r>
      <w:hyperlink r:id="rId6" w:tgtFrame="_blank" w:history="1">
        <w:r>
          <w:rPr>
            <w:rStyle w:val="Hipercze"/>
            <w:rFonts w:ascii="Calibri" w:hAnsi="Calibri" w:cs="Calibri"/>
            <w:color w:val="EA191C"/>
            <w:bdr w:val="none" w:sz="0" w:space="0" w:color="auto" w:frame="1"/>
          </w:rPr>
          <w:t>lista uczelni i kierunków</w:t>
        </w:r>
      </w:hyperlink>
      <w:r>
        <w:rPr>
          <w:rFonts w:ascii="Calibri" w:hAnsi="Calibri" w:cs="Calibri"/>
          <w:color w:val="2F2F2E"/>
        </w:rPr>
        <w:t>). Jest to pierwszy i jedyny w Polsce program stypendialny dla młodych kobiet wiążących swoją przyszłość z branżą technologiczną. Organizatorami programu są Fundacja Edukacyjna Perspektywy oraz firma Intel.</w:t>
      </w: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F2F2E"/>
        </w:rPr>
      </w:pPr>
      <w:r>
        <w:rPr>
          <w:rFonts w:ascii="Calibri" w:hAnsi="Calibri" w:cs="Calibri"/>
          <w:color w:val="2F2F2E"/>
        </w:rPr>
        <w:t>Inicjatywa ma na celu zachęcenie dziewczyn do zainteresowania nowymi technologiami i wykształceniem, które wiąże się z ich tworzeniem. Chcemy pomóc utalentowanym maturzystkom (a także studentkom) w planowaniu i budowaniu kariery zawodowej w branży technologicznej, czy też w nauce.</w:t>
      </w: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F2F2E"/>
        </w:rPr>
      </w:pPr>
      <w:r>
        <w:rPr>
          <w:rFonts w:ascii="Calibri" w:hAnsi="Calibri" w:cs="Calibri"/>
          <w:color w:val="2F2F2E"/>
        </w:rPr>
        <w:t>Stypendystki INTEL-PERSPEKTYWY otrzymają różnorodne wsparcie merytoryczne i finansowe. </w:t>
      </w:r>
      <w:r>
        <w:rPr>
          <w:rStyle w:val="Pogrubienie"/>
          <w:rFonts w:ascii="Calibri" w:hAnsi="Calibri" w:cs="Calibri"/>
          <w:color w:val="2F2F2E"/>
        </w:rPr>
        <w:t>Znajdą się pod opieką Mentora lub Mentorki</w:t>
      </w:r>
      <w:r>
        <w:rPr>
          <w:rFonts w:ascii="Calibri" w:hAnsi="Calibri" w:cs="Calibri"/>
          <w:color w:val="2F2F2E"/>
        </w:rPr>
        <w:t> - doświadczonych pracowników firmy Intel. Otrzymają </w:t>
      </w:r>
      <w:r>
        <w:rPr>
          <w:rStyle w:val="Pogrubienie"/>
          <w:rFonts w:ascii="Calibri" w:hAnsi="Calibri" w:cs="Calibri"/>
          <w:color w:val="2F2F2E"/>
        </w:rPr>
        <w:t>stypendium w wysokości 12 000 pln (brutto)</w:t>
      </w:r>
      <w:r>
        <w:rPr>
          <w:rFonts w:ascii="Calibri" w:hAnsi="Calibri" w:cs="Calibri"/>
          <w:color w:val="2F2F2E"/>
        </w:rPr>
        <w:t>, które pokryje część wydatków, jakie ponoszą w związku ze studiami. Zaprosimy je również do wzięcia udziału w </w:t>
      </w:r>
      <w:r>
        <w:rPr>
          <w:rStyle w:val="Pogrubienie"/>
          <w:rFonts w:ascii="Calibri" w:hAnsi="Calibri" w:cs="Calibri"/>
          <w:color w:val="2F2F2E"/>
        </w:rPr>
        <w:t>programie stażowym</w:t>
      </w:r>
      <w:r>
        <w:rPr>
          <w:rFonts w:ascii="Calibri" w:hAnsi="Calibri" w:cs="Calibri"/>
          <w:color w:val="2F2F2E"/>
        </w:rPr>
        <w:t>, w bardzo ekscytującym miejscu - w Intel Technology Poland sp. z o.o. w Gdańsku, największym centrum R&amp;D Intel w Europie lub w Intelu w USA.</w:t>
      </w:r>
    </w:p>
    <w:p w:rsidR="00C05666" w:rsidRDefault="00C05666" w:rsidP="00C056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F2F2E"/>
        </w:rPr>
      </w:pPr>
      <w:r>
        <w:rPr>
          <w:rFonts w:ascii="Calibri" w:hAnsi="Calibri" w:cs="Calibri"/>
          <w:color w:val="2F2F2E"/>
        </w:rPr>
        <w:t>Do udziału w programie zapraszamy maturzystki 2020 zainteresowane studiami technicznymi na jednej z </w:t>
      </w:r>
      <w:hyperlink r:id="rId7" w:tgtFrame="_blank" w:history="1">
        <w:r>
          <w:rPr>
            <w:rStyle w:val="Hipercze"/>
            <w:rFonts w:ascii="Calibri" w:hAnsi="Calibri" w:cs="Calibri"/>
            <w:color w:val="EA191C"/>
            <w:bdr w:val="none" w:sz="0" w:space="0" w:color="auto" w:frame="1"/>
          </w:rPr>
          <w:t>35 uczelni na wybranych kierunkach technicznych</w:t>
        </w:r>
      </w:hyperlink>
    </w:p>
    <w:p w:rsidR="00C05666" w:rsidRDefault="00C05666"/>
    <w:p w:rsidR="00C05666" w:rsidRDefault="00C05666">
      <w:hyperlink r:id="rId8" w:history="1">
        <w:r w:rsidRPr="00861BD6">
          <w:rPr>
            <w:rStyle w:val="Hipercze"/>
          </w:rPr>
          <w:t>https://link.freshmail.mx/c/o43dertwqf/19imi9ka80</w:t>
        </w:r>
      </w:hyperlink>
    </w:p>
    <w:p w:rsidR="00C05666" w:rsidRDefault="00C05666"/>
    <w:p w:rsidR="00C05666" w:rsidRDefault="00C05666">
      <w:bookmarkStart w:id="0" w:name="_GoBack"/>
      <w:bookmarkEnd w:id="0"/>
    </w:p>
    <w:sectPr w:rsidR="00C0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66"/>
    <w:rsid w:val="007B1B81"/>
    <w:rsid w:val="00C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C79E"/>
  <w15:chartTrackingRefBased/>
  <w15:docId w15:val="{4C1A8E3D-8791-4D11-9968-A5C1A76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6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56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mx/c/o43dertwqf/19imi9ka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freshmail.mx/c/jwaf4u982j/19imi9k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w7la0y9wi7/19imi9ka80" TargetMode="External"/><Relationship Id="rId5" Type="http://schemas.openxmlformats.org/officeDocument/2006/relationships/hyperlink" Target="https://link.freshmail.mx/c/b8y3whw2b3/19imi9ka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</dc:creator>
  <cp:keywords/>
  <dc:description/>
  <cp:lastModifiedBy>Agnieszka Bartos</cp:lastModifiedBy>
  <cp:revision>1</cp:revision>
  <dcterms:created xsi:type="dcterms:W3CDTF">2020-06-14T10:41:00Z</dcterms:created>
  <dcterms:modified xsi:type="dcterms:W3CDTF">2020-06-14T10:42:00Z</dcterms:modified>
</cp:coreProperties>
</file>